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33C" w:rsidRPr="00172742" w:rsidRDefault="0065533C" w:rsidP="0065533C">
      <w:pPr>
        <w:spacing w:before="100" w:beforeAutospacing="1" w:after="100" w:afterAutospacing="1" w:line="240" w:lineRule="auto"/>
        <w:jc w:val="center"/>
        <w:rPr>
          <w:rFonts w:ascii="Arial" w:eastAsia="Times New Roman" w:hAnsi="Arial" w:cs="Arial"/>
          <w:b/>
          <w:bCs/>
          <w:sz w:val="40"/>
          <w:szCs w:val="40"/>
          <w:lang w:val="en-AU" w:eastAsia="en-AU"/>
        </w:rPr>
      </w:pPr>
      <w:r w:rsidRPr="00172742">
        <w:rPr>
          <w:rFonts w:ascii="Arial" w:eastAsia="Times New Roman" w:hAnsi="Arial" w:cs="Arial"/>
          <w:b/>
          <w:bCs/>
          <w:sz w:val="40"/>
          <w:szCs w:val="40"/>
          <w:lang w:val="en-AU" w:eastAsia="en-AU"/>
        </w:rPr>
        <w:t>SBRC LGIP FACT SHEET</w:t>
      </w:r>
    </w:p>
    <w:p w:rsidR="006347F1" w:rsidRPr="00172742" w:rsidRDefault="006347F1" w:rsidP="006347F1">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b/>
          <w:bCs/>
          <w:sz w:val="24"/>
          <w:szCs w:val="24"/>
          <w:lang w:val="en-AU" w:eastAsia="en-AU"/>
        </w:rPr>
        <w:t xml:space="preserve">What is a Local Government Infrastructure Plan? </w:t>
      </w:r>
    </w:p>
    <w:p w:rsidR="006347F1" w:rsidRPr="00172742" w:rsidRDefault="006347F1" w:rsidP="006347F1">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A Local Government Infrastructure Plan (LGIP) is that part of a planning scheme that identifies the local government's plans for trunk infrastructure that is needed to service urban development at the desired standard of service in a coordinated, and efficient manner. An LGIP is similar to a Priority Infrastructure Plan (PIP), however, contains additional levels of transparency and accountability. The proposed LGIP will replace the current Priority Infrastructure Plan. </w:t>
      </w:r>
    </w:p>
    <w:p w:rsidR="00EF2A42" w:rsidRPr="00172742" w:rsidRDefault="00EF2A42" w:rsidP="00EF2A42">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b/>
          <w:bCs/>
          <w:sz w:val="24"/>
          <w:szCs w:val="24"/>
          <w:lang w:val="en-AU" w:eastAsia="en-AU"/>
        </w:rPr>
        <w:t xml:space="preserve">Why do we need a LGIP? </w:t>
      </w:r>
    </w:p>
    <w:p w:rsidR="00EF2A42" w:rsidRPr="00172742" w:rsidRDefault="00EF2A42" w:rsidP="00EF2A42">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The Queensland Government has undertaken a reform of the planning and development systems and requires all councils to deliver a Local Government Infrastructure Plan (LGIP) in accordance with State Government guidelines. The LGIP estimates the timing of when infrastructure charges are collected and when the infrastructure will be delivered. The LGIP will ensure Council meets community expectations by being transparent and accountable for its planned spending on trunk infrastructure.</w:t>
      </w:r>
    </w:p>
    <w:p w:rsidR="006347F1" w:rsidRPr="00172742" w:rsidRDefault="006347F1" w:rsidP="006347F1">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b/>
          <w:bCs/>
          <w:sz w:val="24"/>
          <w:szCs w:val="24"/>
          <w:lang w:val="en-AU" w:eastAsia="en-AU"/>
        </w:rPr>
        <w:t xml:space="preserve">What is in the proposed Local Government Infrastructure Plan? </w:t>
      </w:r>
    </w:p>
    <w:p w:rsidR="006347F1" w:rsidRPr="00172742" w:rsidRDefault="006347F1" w:rsidP="006347F1">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The proposed Local Government Infrastructure Plan can be separated into the following parts:</w:t>
      </w:r>
    </w:p>
    <w:p w:rsidR="006347F1" w:rsidRPr="00172742" w:rsidRDefault="006347F1" w:rsidP="00172742">
      <w:pPr>
        <w:pStyle w:val="ListParagraph"/>
        <w:numPr>
          <w:ilvl w:val="0"/>
          <w:numId w:val="5"/>
        </w:num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The planning assumptions for population growth, employment growth and the type, scale, location and timing of development;</w:t>
      </w:r>
    </w:p>
    <w:p w:rsidR="006347F1" w:rsidRPr="00172742" w:rsidRDefault="006347F1" w:rsidP="00172742">
      <w:pPr>
        <w:pStyle w:val="ListParagraph"/>
        <w:numPr>
          <w:ilvl w:val="0"/>
          <w:numId w:val="5"/>
        </w:num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 xml:space="preserve">The priority infrastructure area (known as the PIA) to service assumed urban development until </w:t>
      </w:r>
      <w:r w:rsidR="00AF60DE" w:rsidRPr="00172742">
        <w:rPr>
          <w:rFonts w:ascii="Arial" w:eastAsia="Times New Roman" w:hAnsi="Arial" w:cs="Arial"/>
          <w:sz w:val="24"/>
          <w:szCs w:val="24"/>
          <w:lang w:val="en-AU" w:eastAsia="en-AU"/>
        </w:rPr>
        <w:t>2031</w:t>
      </w:r>
      <w:r w:rsidRPr="00172742">
        <w:rPr>
          <w:rFonts w:ascii="Arial" w:eastAsia="Times New Roman" w:hAnsi="Arial" w:cs="Arial"/>
          <w:sz w:val="24"/>
          <w:szCs w:val="24"/>
          <w:lang w:val="en-AU" w:eastAsia="en-AU"/>
        </w:rPr>
        <w:t>;</w:t>
      </w:r>
    </w:p>
    <w:p w:rsidR="006347F1" w:rsidRPr="00172742" w:rsidRDefault="006347F1" w:rsidP="00172742">
      <w:pPr>
        <w:pStyle w:val="ListParagraph"/>
        <w:numPr>
          <w:ilvl w:val="0"/>
          <w:numId w:val="5"/>
        </w:num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The desired standard of performance for each of the trunk infrastructure networks (known as the Desired Standard of Service or DSS); and</w:t>
      </w:r>
    </w:p>
    <w:p w:rsidR="006347F1" w:rsidRPr="00172742" w:rsidRDefault="006347F1" w:rsidP="00172742">
      <w:pPr>
        <w:pStyle w:val="ListParagraph"/>
        <w:numPr>
          <w:ilvl w:val="0"/>
          <w:numId w:val="5"/>
        </w:num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The anticipated future schedule of works for each of the trunk infrastructure networks and infrastructure maps.</w:t>
      </w:r>
    </w:p>
    <w:p w:rsidR="00EF2A42" w:rsidRDefault="006347F1" w:rsidP="00590291">
      <w:pPr>
        <w:spacing w:before="100" w:beforeAutospacing="1" w:after="100" w:afterAutospacing="1" w:line="240" w:lineRule="auto"/>
        <w:contextualSpacing/>
        <w:jc w:val="both"/>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 xml:space="preserve">The LGIP also contains a list of supporting documents or extrinsic material that assist in interpreting each of these parts. </w:t>
      </w:r>
    </w:p>
    <w:p w:rsidR="00590291" w:rsidRPr="00172742" w:rsidRDefault="00590291" w:rsidP="00590291">
      <w:pPr>
        <w:spacing w:before="100" w:beforeAutospacing="1" w:after="100" w:afterAutospacing="1" w:line="240" w:lineRule="auto"/>
        <w:contextualSpacing/>
        <w:jc w:val="both"/>
        <w:rPr>
          <w:rFonts w:ascii="Arial" w:eastAsia="Times New Roman" w:hAnsi="Arial" w:cs="Arial"/>
          <w:sz w:val="24"/>
          <w:szCs w:val="24"/>
          <w:lang w:val="en-AU" w:eastAsia="en-AU"/>
        </w:rPr>
      </w:pPr>
    </w:p>
    <w:p w:rsidR="006347F1" w:rsidRPr="00172742" w:rsidRDefault="006347F1" w:rsidP="006347F1">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b/>
          <w:bCs/>
          <w:sz w:val="24"/>
          <w:szCs w:val="24"/>
          <w:lang w:val="en-AU" w:eastAsia="en-AU"/>
        </w:rPr>
        <w:t xml:space="preserve">What is trunk infrastructure? </w:t>
      </w:r>
    </w:p>
    <w:p w:rsidR="006347F1" w:rsidRPr="00172742" w:rsidRDefault="006347F1" w:rsidP="006347F1">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 xml:space="preserve">Trunk infrastructure is infrastructure that is typically shared between different developments and provides a distribution function, collection function or service to a wider catchment. In contrast, non-trunk infrastructure is usually internal to a development or connects a development to external infrastructure networks. For the </w:t>
      </w:r>
      <w:r w:rsidRPr="00172742">
        <w:rPr>
          <w:rFonts w:ascii="Arial" w:eastAsia="Times New Roman" w:hAnsi="Arial" w:cs="Arial"/>
          <w:sz w:val="24"/>
          <w:szCs w:val="24"/>
          <w:lang w:val="en-AU" w:eastAsia="en-AU"/>
        </w:rPr>
        <w:lastRenderedPageBreak/>
        <w:t>proposed LGIP, the extent of trunk infrastructure for each of the networks under Council’s control is shown on the infrastructure maps.</w:t>
      </w:r>
    </w:p>
    <w:p w:rsidR="006347F1" w:rsidRPr="00172742" w:rsidRDefault="006347F1" w:rsidP="006347F1">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Council has a direct responsibility for the five trunk infrastructure networks:</w:t>
      </w:r>
    </w:p>
    <w:p w:rsidR="006347F1" w:rsidRPr="00172742" w:rsidRDefault="006347F1" w:rsidP="00633809">
      <w:pPr>
        <w:pStyle w:val="ListParagraph"/>
        <w:numPr>
          <w:ilvl w:val="0"/>
          <w:numId w:val="5"/>
        </w:num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 xml:space="preserve">Transport; </w:t>
      </w:r>
    </w:p>
    <w:p w:rsidR="006347F1" w:rsidRPr="00172742" w:rsidRDefault="006347F1" w:rsidP="00633809">
      <w:pPr>
        <w:pStyle w:val="ListParagraph"/>
        <w:numPr>
          <w:ilvl w:val="0"/>
          <w:numId w:val="5"/>
        </w:num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Water supply</w:t>
      </w:r>
    </w:p>
    <w:p w:rsidR="006347F1" w:rsidRPr="00172742" w:rsidRDefault="006347F1" w:rsidP="00633809">
      <w:pPr>
        <w:pStyle w:val="ListParagraph"/>
        <w:numPr>
          <w:ilvl w:val="0"/>
          <w:numId w:val="5"/>
        </w:num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 xml:space="preserve">Sewerage </w:t>
      </w:r>
    </w:p>
    <w:p w:rsidR="006347F1" w:rsidRPr="00172742" w:rsidRDefault="006347F1" w:rsidP="00633809">
      <w:pPr>
        <w:pStyle w:val="ListParagraph"/>
        <w:numPr>
          <w:ilvl w:val="0"/>
          <w:numId w:val="5"/>
        </w:num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Stormwater</w:t>
      </w:r>
    </w:p>
    <w:p w:rsidR="006347F1" w:rsidRPr="00172742" w:rsidRDefault="006347F1" w:rsidP="00633809">
      <w:pPr>
        <w:pStyle w:val="ListParagraph"/>
        <w:numPr>
          <w:ilvl w:val="0"/>
          <w:numId w:val="5"/>
        </w:num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Public parks and land for community facilities</w:t>
      </w:r>
    </w:p>
    <w:p w:rsidR="006347F1" w:rsidRPr="00172742" w:rsidRDefault="006347F1" w:rsidP="006347F1">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b/>
          <w:bCs/>
          <w:sz w:val="24"/>
          <w:szCs w:val="24"/>
          <w:lang w:val="en-AU" w:eastAsia="en-AU"/>
        </w:rPr>
        <w:t xml:space="preserve">How is the LGIP related to the Planning Scheme? </w:t>
      </w:r>
    </w:p>
    <w:p w:rsidR="006347F1" w:rsidRPr="00172742" w:rsidRDefault="006347F1" w:rsidP="00172742">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 xml:space="preserve">The LGIP will form part of the recently adopted South Burnett Regional Council Planning Scheme as an amendment, under Part 4 and Schedule 3. The addition of the LGIP will not amend any other Part of the Planning Scheme. </w:t>
      </w:r>
    </w:p>
    <w:p w:rsidR="00EF2A42" w:rsidRPr="00172742" w:rsidRDefault="00EF2A42">
      <w:pPr>
        <w:rPr>
          <w:rFonts w:ascii="Arial" w:hAnsi="Arial" w:cs="Arial"/>
          <w:b/>
          <w:sz w:val="24"/>
          <w:szCs w:val="24"/>
        </w:rPr>
      </w:pPr>
      <w:r w:rsidRPr="00172742">
        <w:rPr>
          <w:rFonts w:ascii="Arial" w:hAnsi="Arial" w:cs="Arial"/>
          <w:b/>
          <w:sz w:val="24"/>
          <w:szCs w:val="24"/>
        </w:rPr>
        <w:t>What is a Priority Infrastructure Area?</w:t>
      </w:r>
    </w:p>
    <w:p w:rsidR="00EF2A42" w:rsidRPr="00172742" w:rsidRDefault="00240F09" w:rsidP="00172742">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 xml:space="preserve">A Priority </w:t>
      </w:r>
      <w:r w:rsidR="00BC13FB" w:rsidRPr="00172742">
        <w:rPr>
          <w:rFonts w:ascii="Arial" w:eastAsia="Times New Roman" w:hAnsi="Arial" w:cs="Arial"/>
          <w:sz w:val="24"/>
          <w:szCs w:val="24"/>
          <w:lang w:val="en-AU" w:eastAsia="en-AU"/>
        </w:rPr>
        <w:t>Infrastructure Area (PIA) is an</w:t>
      </w:r>
      <w:r w:rsidRPr="00172742">
        <w:rPr>
          <w:rFonts w:ascii="Arial" w:eastAsia="Times New Roman" w:hAnsi="Arial" w:cs="Arial"/>
          <w:sz w:val="24"/>
          <w:szCs w:val="24"/>
          <w:lang w:val="en-AU" w:eastAsia="en-AU"/>
        </w:rPr>
        <w:t xml:space="preserve"> area identified </w:t>
      </w:r>
      <w:r w:rsidR="00482A89" w:rsidRPr="00172742">
        <w:rPr>
          <w:rFonts w:ascii="Arial" w:eastAsia="Times New Roman" w:hAnsi="Arial" w:cs="Arial"/>
          <w:sz w:val="24"/>
          <w:szCs w:val="24"/>
          <w:lang w:val="en-AU" w:eastAsia="en-AU"/>
        </w:rPr>
        <w:t>to accommodate urban development over the horizon of the LGIP</w:t>
      </w:r>
      <w:r w:rsidR="00BC13FB" w:rsidRPr="00172742">
        <w:rPr>
          <w:rFonts w:ascii="Arial" w:eastAsia="Times New Roman" w:hAnsi="Arial" w:cs="Arial"/>
          <w:sz w:val="24"/>
          <w:szCs w:val="24"/>
          <w:lang w:val="en-AU" w:eastAsia="en-AU"/>
        </w:rPr>
        <w:t>, in accordance with the SBRC Planning Scheme</w:t>
      </w:r>
      <w:r w:rsidR="00F468EC" w:rsidRPr="00172742">
        <w:rPr>
          <w:rFonts w:ascii="Arial" w:eastAsia="Times New Roman" w:hAnsi="Arial" w:cs="Arial"/>
          <w:sz w:val="24"/>
          <w:szCs w:val="24"/>
          <w:lang w:val="en-AU" w:eastAsia="en-AU"/>
        </w:rPr>
        <w:t xml:space="preserve">.  </w:t>
      </w:r>
      <w:r w:rsidR="00482A89" w:rsidRPr="00172742">
        <w:rPr>
          <w:rFonts w:ascii="Arial" w:eastAsia="Times New Roman" w:hAnsi="Arial" w:cs="Arial"/>
          <w:sz w:val="24"/>
          <w:szCs w:val="24"/>
          <w:lang w:val="en-AU" w:eastAsia="en-AU"/>
        </w:rPr>
        <w:t xml:space="preserve">The PIA has been determined to identify the areas where development can be most efficiently serviced with existing and planned trunk infrastructure.  </w:t>
      </w:r>
    </w:p>
    <w:p w:rsidR="00F468EC" w:rsidRPr="00172742" w:rsidRDefault="00F468EC">
      <w:pPr>
        <w:rPr>
          <w:rFonts w:ascii="Arial" w:hAnsi="Arial" w:cs="Arial"/>
          <w:b/>
          <w:sz w:val="24"/>
          <w:szCs w:val="24"/>
        </w:rPr>
      </w:pPr>
      <w:r w:rsidRPr="00172742">
        <w:rPr>
          <w:rFonts w:ascii="Arial" w:hAnsi="Arial" w:cs="Arial"/>
          <w:b/>
          <w:sz w:val="24"/>
          <w:szCs w:val="24"/>
        </w:rPr>
        <w:t>Can Development Occur Outside of the PIA?</w:t>
      </w:r>
    </w:p>
    <w:p w:rsidR="00F468EC" w:rsidRPr="00172742" w:rsidRDefault="00F468EC" w:rsidP="00172742">
      <w:pPr>
        <w:spacing w:before="100" w:beforeAutospacing="1" w:after="100" w:afterAutospacing="1" w:line="240" w:lineRule="auto"/>
        <w:rPr>
          <w:rFonts w:ascii="Arial" w:eastAsia="Times New Roman" w:hAnsi="Arial" w:cs="Arial"/>
          <w:sz w:val="24"/>
          <w:szCs w:val="24"/>
          <w:lang w:val="en-AU" w:eastAsia="en-AU"/>
        </w:rPr>
      </w:pPr>
      <w:r w:rsidRPr="00172742">
        <w:rPr>
          <w:rFonts w:ascii="Arial" w:eastAsia="Times New Roman" w:hAnsi="Arial" w:cs="Arial"/>
          <w:sz w:val="24"/>
          <w:szCs w:val="24"/>
          <w:lang w:val="en-AU" w:eastAsia="en-AU"/>
        </w:rPr>
        <w:t xml:space="preserve">Yes. </w:t>
      </w:r>
      <w:r w:rsidR="00BC13FB" w:rsidRPr="00172742">
        <w:rPr>
          <w:rFonts w:ascii="Arial" w:eastAsia="Times New Roman" w:hAnsi="Arial" w:cs="Arial"/>
          <w:sz w:val="24"/>
          <w:szCs w:val="24"/>
          <w:lang w:val="en-AU" w:eastAsia="en-AU"/>
        </w:rPr>
        <w:t xml:space="preserve">The PIA boundary is not intended to create a boundary that controls where growth can or cannot occur.  </w:t>
      </w:r>
      <w:r w:rsidR="00482A89" w:rsidRPr="00172742">
        <w:rPr>
          <w:rFonts w:ascii="Arial" w:eastAsia="Times New Roman" w:hAnsi="Arial" w:cs="Arial"/>
          <w:sz w:val="24"/>
          <w:szCs w:val="24"/>
          <w:lang w:val="en-AU" w:eastAsia="en-AU"/>
        </w:rPr>
        <w:t>Development can occur outside of the PIA, however the conditioning of trunk infrastructure to service the development, will be different than that for a development within the PIA.</w:t>
      </w:r>
    </w:p>
    <w:p w:rsidR="006347F1" w:rsidRDefault="006347F1">
      <w:bookmarkStart w:id="0" w:name="_GoBack"/>
      <w:bookmarkEnd w:id="0"/>
    </w:p>
    <w:sectPr w:rsidR="00634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D7F42"/>
    <w:multiLevelType w:val="hybridMultilevel"/>
    <w:tmpl w:val="C7905A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5E47983"/>
    <w:multiLevelType w:val="hybridMultilevel"/>
    <w:tmpl w:val="D71E592E"/>
    <w:lvl w:ilvl="0" w:tplc="4E080A0C">
      <w:numFmt w:val="bullet"/>
      <w:lvlText w:val="·"/>
      <w:lvlJc w:val="left"/>
      <w:pPr>
        <w:ind w:left="785" w:hanging="360"/>
      </w:pPr>
      <w:rPr>
        <w:rFonts w:ascii="Times New Roman" w:eastAsia="Times New Roman" w:hAnsi="Times New Roman" w:cs="Times New Roman"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 w15:restartNumberingAfterBreak="0">
    <w:nsid w:val="5981609D"/>
    <w:multiLevelType w:val="hybridMultilevel"/>
    <w:tmpl w:val="6C568446"/>
    <w:lvl w:ilvl="0" w:tplc="4E080A0C">
      <w:numFmt w:val="bullet"/>
      <w:lvlText w:val="·"/>
      <w:lvlJc w:val="left"/>
      <w:pPr>
        <w:ind w:left="1210" w:hanging="360"/>
      </w:pPr>
      <w:rPr>
        <w:rFonts w:ascii="Times New Roman" w:eastAsia="Times New Roman" w:hAnsi="Times New Roman" w:cs="Times New Roman"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62CD26D3"/>
    <w:multiLevelType w:val="hybridMultilevel"/>
    <w:tmpl w:val="543619D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 w15:restartNumberingAfterBreak="0">
    <w:nsid w:val="68E27994"/>
    <w:multiLevelType w:val="hybridMultilevel"/>
    <w:tmpl w:val="ED72EE9C"/>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F1"/>
    <w:rsid w:val="00085BDD"/>
    <w:rsid w:val="00172742"/>
    <w:rsid w:val="00240F09"/>
    <w:rsid w:val="00482A89"/>
    <w:rsid w:val="00590291"/>
    <w:rsid w:val="00633809"/>
    <w:rsid w:val="006347F1"/>
    <w:rsid w:val="0065533C"/>
    <w:rsid w:val="006F1A7E"/>
    <w:rsid w:val="00740571"/>
    <w:rsid w:val="00AF60DE"/>
    <w:rsid w:val="00B06D15"/>
    <w:rsid w:val="00BC13FB"/>
    <w:rsid w:val="00C068B2"/>
    <w:rsid w:val="00E53014"/>
    <w:rsid w:val="00EC1981"/>
    <w:rsid w:val="00EF2A42"/>
    <w:rsid w:val="00F468EC"/>
    <w:rsid w:val="00F5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7361"/>
  <w15:chartTrackingRefBased/>
  <w15:docId w15:val="{D1717AF6-BB46-43EA-8230-0F6D94A0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SBRC</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Crick</dc:creator>
  <cp:keywords/>
  <dc:description/>
  <cp:lastModifiedBy>Justin Crick</cp:lastModifiedBy>
  <cp:revision>3</cp:revision>
  <dcterms:created xsi:type="dcterms:W3CDTF">2019-07-08T22:59:00Z</dcterms:created>
  <dcterms:modified xsi:type="dcterms:W3CDTF">2019-07-08T23:00:00Z</dcterms:modified>
</cp:coreProperties>
</file>